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0" w:lineRule="auto" w:before="73"/>
        <w:ind w:left="110" w:firstLine="7"/>
      </w:pPr>
      <w:r>
        <w:rPr>
          <w:spacing w:val="-2"/>
          <w:w w:val="90"/>
        </w:rPr>
        <w:t>PONCA CITY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DEVELOPMENT</w:t>
      </w:r>
      <w:r>
        <w:rPr>
          <w:spacing w:val="7"/>
        </w:rPr>
        <w:t> </w:t>
      </w:r>
      <w:r>
        <w:rPr>
          <w:spacing w:val="-2"/>
          <w:w w:val="90"/>
        </w:rPr>
        <w:t>AUTHORITY </w:t>
      </w:r>
      <w:r>
        <w:rPr>
          <w:spacing w:val="-6"/>
        </w:rPr>
        <w:t>REGULAR MEETING</w:t>
      </w:r>
      <w:r>
        <w:rPr>
          <w:spacing w:val="-5"/>
        </w:rPr>
        <w:t> </w:t>
      </w:r>
      <w:r>
        <w:rPr>
          <w:spacing w:val="-6"/>
        </w:rPr>
        <w:t>AGENDA </w:t>
      </w:r>
      <w:r>
        <w:rPr/>
        <w:t>05/11/2023</w:t>
      </w:r>
      <w:r>
        <w:rPr>
          <w:spacing w:val="80"/>
        </w:rPr>
        <w:t> </w:t>
      </w:r>
      <w:r>
        <w:rPr/>
        <w:t>7:30 A.M.</w:t>
      </w:r>
    </w:p>
    <w:p>
      <w:pPr>
        <w:pStyle w:val="BodyText"/>
        <w:spacing w:line="280" w:lineRule="auto"/>
        <w:ind w:left="113" w:right="484" w:firstLine="2"/>
      </w:pPr>
      <w:r>
        <w:rPr>
          <w:spacing w:val="-4"/>
        </w:rPr>
        <w:t>400</w:t>
      </w:r>
      <w:r>
        <w:rPr>
          <w:spacing w:val="-10"/>
        </w:rPr>
        <w:t> </w:t>
      </w:r>
      <w:r>
        <w:rPr>
          <w:spacing w:val="-4"/>
        </w:rPr>
        <w:t>East</w:t>
      </w:r>
      <w:r>
        <w:rPr>
          <w:spacing w:val="-10"/>
        </w:rPr>
        <w:t> </w:t>
      </w:r>
      <w:r>
        <w:rPr>
          <w:spacing w:val="-4"/>
        </w:rPr>
        <w:t>Central,</w:t>
      </w:r>
      <w:r>
        <w:rPr>
          <w:spacing w:val="-10"/>
        </w:rPr>
        <w:t> </w:t>
      </w:r>
      <w:r>
        <w:rPr>
          <w:spacing w:val="-4"/>
        </w:rPr>
        <w:t>Ponca</w:t>
      </w:r>
      <w:r>
        <w:rPr/>
        <w:t> </w:t>
      </w:r>
      <w:r>
        <w:rPr>
          <w:spacing w:val="-4"/>
        </w:rPr>
        <w:t>City,</w:t>
      </w:r>
      <w:r>
        <w:rPr>
          <w:spacing w:val="-10"/>
        </w:rPr>
        <w:t> </w:t>
      </w:r>
      <w:r>
        <w:rPr>
          <w:spacing w:val="-4"/>
        </w:rPr>
        <w:t>OK </w:t>
      </w:r>
      <w:r>
        <w:rPr/>
        <w:t>City Central Building</w:t>
      </w:r>
    </w:p>
    <w:p>
      <w:pPr>
        <w:pStyle w:val="BodyText"/>
        <w:spacing w:before="1"/>
        <w:ind w:left="109"/>
      </w:pPr>
      <w:r>
        <w:rPr>
          <w:w w:val="110"/>
        </w:rPr>
        <w:t>Suite</w:t>
      </w:r>
      <w:r>
        <w:rPr>
          <w:spacing w:val="-6"/>
          <w:w w:val="110"/>
        </w:rPr>
        <w:t> </w:t>
      </w:r>
      <w:r>
        <w:rPr>
          <w:w w:val="110"/>
        </w:rPr>
        <w:t>300-Third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Floor</w:t>
      </w:r>
    </w:p>
    <w:p>
      <w:pPr>
        <w:pStyle w:val="Title"/>
      </w:pPr>
      <w:r>
        <w:rPr>
          <w:b w:val="0"/>
        </w:rPr>
        <w:br w:type="column"/>
      </w:r>
      <w:r>
        <w:rPr>
          <w:w w:val="60"/>
        </w:rPr>
        <w:t>Po</w:t>
      </w:r>
      <w:r>
        <w:rPr>
          <w:spacing w:val="-1"/>
          <w:w w:val="65"/>
        </w:rPr>
        <w:t> </w:t>
      </w:r>
      <w:r>
        <w:rPr>
          <w:spacing w:val="-4"/>
          <w:w w:val="65"/>
        </w:rPr>
        <w:t>aOIY</w:t>
      </w:r>
    </w:p>
    <w:p>
      <w:pPr>
        <w:spacing w:after="0"/>
        <w:sectPr>
          <w:type w:val="continuous"/>
          <w:pgSz w:w="12240" w:h="15840"/>
          <w:pgMar w:top="820" w:bottom="280" w:left="900" w:right="920"/>
          <w:cols w:num="2" w:equalWidth="0">
            <w:col w:w="3744" w:space="3533"/>
            <w:col w:w="3143"/>
          </w:cols>
        </w:sectPr>
      </w:pPr>
    </w:p>
    <w:p>
      <w:pPr>
        <w:pStyle w:val="BodyText"/>
        <w:spacing w:before="4"/>
        <w:rPr>
          <w:b/>
          <w:sz w:val="12"/>
        </w:rPr>
      </w:pPr>
    </w:p>
    <w:p>
      <w:pPr>
        <w:pStyle w:val="BodyText"/>
        <w:spacing w:line="280" w:lineRule="auto" w:before="94"/>
        <w:ind w:left="113" w:right="115" w:firstLine="1"/>
      </w:pPr>
      <w:r>
        <w:rPr/>
        <w:t>The Government</w:t>
      </w:r>
      <w:r>
        <w:rPr>
          <w:spacing w:val="29"/>
        </w:rPr>
        <w:t> </w:t>
      </w:r>
      <w:r>
        <w:rPr/>
        <w:t>of the</w:t>
      </w:r>
      <w:r>
        <w:rPr>
          <w:spacing w:val="-1"/>
        </w:rPr>
        <w:t> </w:t>
      </w:r>
      <w:r>
        <w:rPr/>
        <w:t>City of</w:t>
      </w:r>
      <w:r>
        <w:rPr>
          <w:spacing w:val="-2"/>
        </w:rPr>
        <w:t> </w:t>
      </w:r>
      <w:r>
        <w:rPr/>
        <w:t>Ponca</w:t>
      </w:r>
      <w:r>
        <w:rPr>
          <w:spacing w:val="22"/>
        </w:rPr>
        <w:t> </w:t>
      </w:r>
      <w:r>
        <w:rPr/>
        <w:t>City encourages</w:t>
      </w:r>
      <w:r>
        <w:rPr>
          <w:spacing w:val="23"/>
        </w:rPr>
        <w:t> </w:t>
      </w:r>
      <w:r>
        <w:rPr/>
        <w:t>participation</w:t>
      </w:r>
      <w:r>
        <w:rPr>
          <w:spacing w:val="22"/>
        </w:rPr>
        <w:t> </w:t>
      </w:r>
      <w:r>
        <w:rPr/>
        <w:t>in</w:t>
      </w:r>
      <w:r>
        <w:rPr>
          <w:spacing w:val="-5"/>
        </w:rPr>
        <w:t> </w:t>
      </w:r>
      <w:r>
        <w:rPr/>
        <w:t>city activities</w:t>
      </w:r>
      <w:r>
        <w:rPr>
          <w:spacing w:val="17"/>
        </w:rPr>
        <w:t> </w:t>
      </w:r>
      <w:r>
        <w:rPr/>
        <w:t>by all</w:t>
      </w:r>
      <w:r>
        <w:rPr>
          <w:spacing w:val="-8"/>
        </w:rPr>
        <w:t> </w:t>
      </w:r>
      <w:r>
        <w:rPr/>
        <w:t>interested persons. If your participation at this meeting is not possible due to a disability, please notify personnel in</w:t>
      </w:r>
      <w:r>
        <w:rPr>
          <w:spacing w:val="-10"/>
        </w:rPr>
        <w:t> </w:t>
      </w:r>
      <w:r>
        <w:rPr/>
        <w:t>the Ponca City Development</w:t>
      </w:r>
      <w:r>
        <w:rPr>
          <w:spacing w:val="27"/>
        </w:rPr>
        <w:t> </w:t>
      </w:r>
      <w:r>
        <w:rPr/>
        <w:t>Authority office,</w:t>
      </w:r>
      <w:r>
        <w:rPr>
          <w:spacing w:val="-5"/>
        </w:rPr>
        <w:t> </w:t>
      </w:r>
      <w:r>
        <w:rPr/>
        <w:t>400 East Central, Ste. 200, 580-765-7070, prior to the above listed</w:t>
      </w:r>
      <w:r>
        <w:rPr>
          <w:spacing w:val="-1"/>
        </w:rPr>
        <w:t> </w:t>
      </w:r>
      <w:r>
        <w:rPr/>
        <w:t>meeting</w:t>
      </w:r>
      <w:r>
        <w:rPr>
          <w:spacing w:val="-2"/>
        </w:rPr>
        <w:t> </w:t>
      </w:r>
      <w:r>
        <w:rPr/>
        <w:t>time so any necessary arrangements can be made.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80" w:lineRule="auto"/>
        <w:ind w:left="115" w:right="115" w:hanging="2"/>
      </w:pPr>
      <w:r>
        <w:rPr/>
        <w:t>Official action can</w:t>
      </w:r>
      <w:r>
        <w:rPr>
          <w:spacing w:val="-2"/>
        </w:rPr>
        <w:t> </w:t>
      </w:r>
      <w:r>
        <w:rPr/>
        <w:t>only be taken on</w:t>
      </w:r>
      <w:r>
        <w:rPr>
          <w:spacing w:val="-1"/>
        </w:rPr>
        <w:t> </w:t>
      </w:r>
      <w:r>
        <w:rPr/>
        <w:t>items which appear</w:t>
      </w:r>
      <w:r>
        <w:rPr>
          <w:spacing w:val="15"/>
        </w:rPr>
        <w:t> </w:t>
      </w:r>
      <w:r>
        <w:rPr/>
        <w:t>on the agenda.</w:t>
      </w:r>
      <w:r>
        <w:rPr>
          <w:spacing w:val="72"/>
        </w:rPr>
        <w:t> </w:t>
      </w:r>
      <w:r>
        <w:rPr/>
        <w:t>The public</w:t>
      </w:r>
      <w:r>
        <w:rPr>
          <w:spacing w:val="17"/>
        </w:rPr>
        <w:t> </w:t>
      </w:r>
      <w:r>
        <w:rPr/>
        <w:t>body may adopt, approve, ratify,</w:t>
      </w:r>
      <w:r>
        <w:rPr>
          <w:spacing w:val="-4"/>
        </w:rPr>
        <w:t> </w:t>
      </w:r>
      <w:r>
        <w:rPr/>
        <w:t>deny, defer, recommend,</w:t>
      </w:r>
      <w:r>
        <w:rPr>
          <w:spacing w:val="24"/>
        </w:rPr>
        <w:t> </w:t>
      </w:r>
      <w:r>
        <w:rPr/>
        <w:t>amend, strike or continue any agenda item.</w:t>
      </w:r>
      <w:r>
        <w:rPr>
          <w:spacing w:val="40"/>
        </w:rPr>
        <w:t> </w:t>
      </w:r>
      <w:r>
        <w:rPr/>
        <w:t>When more information is</w:t>
      </w:r>
      <w:r>
        <w:rPr>
          <w:spacing w:val="-1"/>
        </w:rPr>
        <w:t> </w:t>
      </w:r>
      <w:r>
        <w:rPr/>
        <w:t>needed to act on an item, the public body may refer the matter to PCDA staff or a board committee</w:t>
      </w:r>
      <w:r>
        <w:rPr>
          <w:spacing w:val="27"/>
        </w:rPr>
        <w:t> </w:t>
      </w:r>
      <w:r>
        <w:rPr/>
        <w:t>if appropriate. Under certain circumstances, items are deferred to</w:t>
      </w:r>
      <w:r>
        <w:rPr>
          <w:spacing w:val="33"/>
        </w:rPr>
        <w:t> </w:t>
      </w:r>
      <w:r>
        <w:rPr/>
        <w:t>a specific</w:t>
      </w:r>
      <w:r>
        <w:rPr>
          <w:spacing w:val="30"/>
        </w:rPr>
        <w:t> </w:t>
      </w:r>
      <w:r>
        <w:rPr/>
        <w:t>date or stricken from the agenda</w:t>
      </w:r>
      <w:r>
        <w:rPr>
          <w:spacing w:val="31"/>
        </w:rPr>
        <w:t> </w:t>
      </w:r>
      <w:r>
        <w:rPr/>
        <w:t>entirely.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  <w:tab w:pos="657" w:val="left" w:leader="none"/>
        </w:tabs>
        <w:spacing w:line="240" w:lineRule="auto" w:before="0" w:after="0"/>
        <w:ind w:left="656" w:right="0" w:hanging="365"/>
        <w:jc w:val="left"/>
        <w:rPr>
          <w:sz w:val="17"/>
        </w:rPr>
      </w:pPr>
      <w:r>
        <w:rPr>
          <w:sz w:val="20"/>
        </w:rPr>
        <w:t>Call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order;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57" w:val="left" w:leader="none"/>
          <w:tab w:pos="658" w:val="left" w:leader="none"/>
        </w:tabs>
        <w:spacing w:line="240" w:lineRule="auto" w:before="0" w:after="0"/>
        <w:ind w:left="657" w:right="0" w:hanging="358"/>
        <w:jc w:val="left"/>
        <w:rPr>
          <w:sz w:val="20"/>
        </w:rPr>
      </w:pPr>
      <w:r>
        <w:rPr>
          <w:sz w:val="20"/>
        </w:rPr>
        <w:t>Attendance</w:t>
      </w:r>
      <w:r>
        <w:rPr>
          <w:spacing w:val="30"/>
          <w:sz w:val="20"/>
        </w:rPr>
        <w:t> </w:t>
      </w:r>
      <w:r>
        <w:rPr>
          <w:sz w:val="20"/>
        </w:rPr>
        <w:t>roll</w:t>
      </w:r>
      <w:r>
        <w:rPr>
          <w:spacing w:val="-2"/>
          <w:sz w:val="20"/>
        </w:rPr>
        <w:t> </w:t>
      </w:r>
      <w:r>
        <w:rPr>
          <w:sz w:val="20"/>
        </w:rPr>
        <w:t>call</w:t>
      </w:r>
      <w:r>
        <w:rPr>
          <w:spacing w:val="6"/>
          <w:sz w:val="20"/>
        </w:rPr>
        <w:t> </w:t>
      </w:r>
      <w:r>
        <w:rPr>
          <w:sz w:val="20"/>
        </w:rPr>
        <w:t>and</w:t>
      </w:r>
      <w:r>
        <w:rPr>
          <w:spacing w:val="5"/>
          <w:sz w:val="20"/>
        </w:rPr>
        <w:t> </w:t>
      </w:r>
      <w:r>
        <w:rPr>
          <w:sz w:val="20"/>
        </w:rPr>
        <w:t>recognition</w:t>
      </w:r>
      <w:r>
        <w:rPr>
          <w:spacing w:val="23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guests;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55" w:val="left" w:leader="none"/>
          <w:tab w:pos="657" w:val="left" w:leader="none"/>
        </w:tabs>
        <w:spacing w:line="240" w:lineRule="auto" w:before="0" w:after="0"/>
        <w:ind w:left="656" w:right="0" w:hanging="364"/>
        <w:jc w:val="left"/>
        <w:rPr>
          <w:sz w:val="20"/>
        </w:rPr>
      </w:pPr>
      <w:r>
        <w:rPr>
          <w:spacing w:val="-2"/>
          <w:sz w:val="20"/>
        </w:rPr>
        <w:t>Public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Comment.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651" w:val="left" w:leader="none"/>
          <w:tab w:pos="652" w:val="left" w:leader="none"/>
        </w:tabs>
        <w:spacing w:line="285" w:lineRule="auto" w:before="1" w:after="0"/>
        <w:ind w:left="660" w:right="752" w:hanging="367"/>
        <w:jc w:val="left"/>
        <w:rPr>
          <w:rFonts w:ascii="Times New Roman"/>
          <w:sz w:val="18"/>
        </w:rPr>
      </w:pPr>
      <w:r>
        <w:rPr>
          <w:sz w:val="20"/>
        </w:rPr>
        <w:t>Consent Calendar. (All</w:t>
      </w:r>
      <w:r>
        <w:rPr>
          <w:spacing w:val="-3"/>
          <w:sz w:val="20"/>
        </w:rPr>
        <w:t> </w:t>
      </w:r>
      <w:r>
        <w:rPr>
          <w:sz w:val="20"/>
        </w:rPr>
        <w:t>items</w:t>
      </w:r>
      <w:r>
        <w:rPr>
          <w:spacing w:val="-1"/>
          <w:sz w:val="20"/>
        </w:rPr>
        <w:t> </w:t>
      </w:r>
      <w:r>
        <w:rPr>
          <w:sz w:val="20"/>
        </w:rPr>
        <w:t>shall be</w:t>
      </w:r>
      <w:r>
        <w:rPr>
          <w:spacing w:val="-2"/>
          <w:sz w:val="20"/>
        </w:rPr>
        <w:t> </w:t>
      </w:r>
      <w:r>
        <w:rPr>
          <w:sz w:val="20"/>
        </w:rPr>
        <w:t>considered and</w:t>
      </w:r>
      <w:r>
        <w:rPr>
          <w:spacing w:val="-1"/>
          <w:sz w:val="20"/>
        </w:rPr>
        <w:t> </w:t>
      </w:r>
      <w:r>
        <w:rPr>
          <w:sz w:val="20"/>
        </w:rPr>
        <w:t>voted</w:t>
      </w:r>
      <w:r>
        <w:rPr>
          <w:spacing w:val="-1"/>
          <w:sz w:val="20"/>
        </w:rPr>
        <w:t> </w:t>
      </w:r>
      <w:r>
        <w:rPr>
          <w:sz w:val="20"/>
        </w:rPr>
        <w:t>upon</w:t>
      </w:r>
      <w:r>
        <w:rPr>
          <w:spacing w:val="-3"/>
          <w:sz w:val="20"/>
        </w:rPr>
        <w:t> </w:t>
      </w:r>
      <w:r>
        <w:rPr>
          <w:sz w:val="20"/>
        </w:rPr>
        <w:t>together unless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item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pulled</w:t>
      </w:r>
      <w:r>
        <w:rPr>
          <w:spacing w:val="-4"/>
          <w:sz w:val="20"/>
        </w:rPr>
        <w:t> </w:t>
      </w:r>
      <w:r>
        <w:rPr>
          <w:sz w:val="20"/>
        </w:rPr>
        <w:t>for discussion or separate consideration at the request of one or more Trustees.)</w:t>
      </w:r>
    </w:p>
    <w:p>
      <w:pPr>
        <w:pStyle w:val="ListParagraph"/>
        <w:numPr>
          <w:ilvl w:val="1"/>
          <w:numId w:val="1"/>
        </w:numPr>
        <w:tabs>
          <w:tab w:pos="1123" w:val="left" w:leader="none"/>
        </w:tabs>
        <w:spacing w:line="240" w:lineRule="auto" w:before="92" w:after="0"/>
        <w:ind w:left="1122" w:right="0" w:hanging="358"/>
        <w:jc w:val="left"/>
        <w:rPr>
          <w:sz w:val="20"/>
        </w:rPr>
      </w:pPr>
      <w:r>
        <w:rPr>
          <w:sz w:val="20"/>
        </w:rPr>
        <w:t>Consider</w:t>
      </w:r>
      <w:r>
        <w:rPr>
          <w:spacing w:val="19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Vote</w:t>
      </w:r>
      <w:r>
        <w:rPr>
          <w:spacing w:val="8"/>
          <w:sz w:val="20"/>
        </w:rPr>
        <w:t> </w:t>
      </w:r>
      <w:r>
        <w:rPr>
          <w:sz w:val="20"/>
        </w:rPr>
        <w:t>upon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minutes</w:t>
      </w:r>
      <w:r>
        <w:rPr>
          <w:spacing w:val="10"/>
          <w:sz w:val="20"/>
        </w:rPr>
        <w:t> </w:t>
      </w:r>
      <w:r>
        <w:rPr>
          <w:sz w:val="20"/>
        </w:rPr>
        <w:t>from</w:t>
      </w:r>
      <w:r>
        <w:rPr>
          <w:spacing w:val="12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regular</w:t>
      </w:r>
      <w:r>
        <w:rPr>
          <w:spacing w:val="10"/>
          <w:sz w:val="20"/>
        </w:rPr>
        <w:t> </w:t>
      </w:r>
      <w:r>
        <w:rPr>
          <w:sz w:val="20"/>
        </w:rPr>
        <w:t>meeting</w:t>
      </w:r>
      <w:r>
        <w:rPr>
          <w:spacing w:val="8"/>
          <w:sz w:val="20"/>
        </w:rPr>
        <w:t> </w:t>
      </w:r>
      <w:r>
        <w:rPr>
          <w:sz w:val="20"/>
        </w:rPr>
        <w:t>on</w:t>
      </w:r>
      <w:r>
        <w:rPr>
          <w:spacing w:val="7"/>
          <w:sz w:val="20"/>
        </w:rPr>
        <w:t> </w:t>
      </w:r>
      <w:r>
        <w:rPr>
          <w:sz w:val="20"/>
        </w:rPr>
        <w:t>April 13,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2023;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128" w:val="left" w:leader="none"/>
        </w:tabs>
        <w:spacing w:line="240" w:lineRule="auto" w:before="0" w:after="0"/>
        <w:ind w:left="1127" w:right="0" w:hanging="359"/>
        <w:jc w:val="left"/>
        <w:rPr>
          <w:sz w:val="20"/>
        </w:rPr>
      </w:pPr>
      <w:r>
        <w:rPr>
          <w:sz w:val="20"/>
        </w:rPr>
        <w:t>Consider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Vote</w:t>
      </w:r>
      <w:r>
        <w:rPr>
          <w:spacing w:val="-2"/>
          <w:sz w:val="20"/>
        </w:rPr>
        <w:t> </w:t>
      </w:r>
      <w:r>
        <w:rPr>
          <w:sz w:val="20"/>
        </w:rPr>
        <w:t>upon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Financial</w:t>
      </w:r>
      <w:r>
        <w:rPr>
          <w:spacing w:val="2"/>
          <w:sz w:val="20"/>
        </w:rPr>
        <w:t> </w:t>
      </w:r>
      <w:r>
        <w:rPr>
          <w:sz w:val="20"/>
        </w:rPr>
        <w:t>Reports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April,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2023;</w:t>
      </w:r>
    </w:p>
    <w:p>
      <w:pPr>
        <w:pStyle w:val="ListParagraph"/>
        <w:numPr>
          <w:ilvl w:val="1"/>
          <w:numId w:val="1"/>
        </w:numPr>
        <w:tabs>
          <w:tab w:pos="1122" w:val="left" w:leader="none"/>
          <w:tab w:pos="1123" w:val="left" w:leader="none"/>
        </w:tabs>
        <w:spacing w:line="240" w:lineRule="auto" w:before="140" w:after="0"/>
        <w:ind w:left="1122" w:right="0" w:hanging="359"/>
        <w:jc w:val="left"/>
        <w:rPr>
          <w:sz w:val="20"/>
        </w:rPr>
      </w:pPr>
      <w:r>
        <w:rPr>
          <w:sz w:val="20"/>
        </w:rPr>
        <w:t>Consider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Vote</w:t>
      </w:r>
      <w:r>
        <w:rPr>
          <w:spacing w:val="1"/>
          <w:sz w:val="20"/>
        </w:rPr>
        <w:t> </w:t>
      </w:r>
      <w:r>
        <w:rPr>
          <w:sz w:val="20"/>
        </w:rPr>
        <w:t>upon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Payment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Claims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April,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2023;</w:t>
      </w:r>
    </w:p>
    <w:p>
      <w:pPr>
        <w:pStyle w:val="BodyText"/>
        <w:spacing w:before="6"/>
      </w:pPr>
    </w:p>
    <w:p>
      <w:pPr>
        <w:pStyle w:val="BodyText"/>
        <w:tabs>
          <w:tab w:pos="660" w:val="left" w:leader="none"/>
        </w:tabs>
        <w:spacing w:line="280" w:lineRule="auto" w:before="1"/>
        <w:ind w:left="658" w:right="1115" w:hanging="359"/>
      </w:pPr>
      <w:r>
        <w:rPr>
          <w:spacing w:val="-6"/>
        </w:rPr>
        <w:t>s.</w:t>
      </w:r>
      <w:r>
        <w:rPr/>
        <w:tab/>
        <w:tab/>
        <w:t>Presentation by</w:t>
      </w:r>
      <w:r>
        <w:rPr>
          <w:spacing w:val="-2"/>
        </w:rPr>
        <w:t> </w:t>
      </w:r>
      <w:r>
        <w:rPr/>
        <w:t>"Paws</w:t>
      </w:r>
      <w:r>
        <w:rPr>
          <w:spacing w:val="-7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4"/>
        </w:rPr>
        <w:t> </w:t>
      </w:r>
      <w:r>
        <w:rPr/>
        <w:t>Pavement," the</w:t>
      </w:r>
      <w:r>
        <w:rPr>
          <w:spacing w:val="-9"/>
        </w:rPr>
        <w:t> </w:t>
      </w:r>
      <w:r>
        <w:rPr/>
        <w:t>selected business from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2023</w:t>
      </w:r>
      <w:r>
        <w:rPr>
          <w:spacing w:val="-4"/>
        </w:rPr>
        <w:t> </w:t>
      </w:r>
      <w:r>
        <w:rPr/>
        <w:t>Business Pitch-off competition held on April 3</w:t>
      </w:r>
      <w:r>
        <w:rPr>
          <w:vertAlign w:val="superscript"/>
        </w:rPr>
        <w:t>r</w:t>
      </w:r>
      <w:r>
        <w:rPr>
          <w:vertAlign w:val="superscript"/>
        </w:rPr>
        <w:t>d</w:t>
      </w:r>
      <w:r>
        <w:rPr>
          <w:sz w:val="13"/>
          <w:vertAlign w:val="baseline"/>
        </w:rPr>
        <w:t>,</w:t>
      </w:r>
      <w:r>
        <w:rPr>
          <w:spacing w:val="40"/>
          <w:sz w:val="13"/>
          <w:vertAlign w:val="baseline"/>
        </w:rPr>
        <w:t> </w:t>
      </w:r>
      <w:r>
        <w:rPr>
          <w:vertAlign w:val="baseline"/>
        </w:rPr>
        <w:t>2023 at City Central;</w:t>
      </w:r>
    </w:p>
    <w:p>
      <w:pPr>
        <w:pStyle w:val="ListParagraph"/>
        <w:numPr>
          <w:ilvl w:val="0"/>
          <w:numId w:val="2"/>
        </w:numPr>
        <w:tabs>
          <w:tab w:pos="656" w:val="left" w:leader="none"/>
          <w:tab w:pos="657" w:val="left" w:leader="none"/>
        </w:tabs>
        <w:spacing w:line="280" w:lineRule="auto" w:before="197" w:after="0"/>
        <w:ind w:left="658" w:right="458" w:hanging="360"/>
        <w:jc w:val="left"/>
        <w:rPr>
          <w:sz w:val="20"/>
        </w:rPr>
      </w:pPr>
      <w:r>
        <w:rPr>
          <w:sz w:val="20"/>
        </w:rPr>
        <w:t>Consideration and</w:t>
      </w:r>
      <w:r>
        <w:rPr>
          <w:spacing w:val="-6"/>
          <w:sz w:val="20"/>
        </w:rPr>
        <w:t> </w:t>
      </w:r>
      <w:r>
        <w:rPr>
          <w:sz w:val="20"/>
        </w:rPr>
        <w:t>possible action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approving</w:t>
      </w:r>
      <w:r>
        <w:rPr>
          <w:spacing w:val="-9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expense of</w:t>
      </w:r>
      <w:r>
        <w:rPr>
          <w:spacing w:val="-9"/>
          <w:sz w:val="20"/>
        </w:rPr>
        <w:t> </w:t>
      </w:r>
      <w:r>
        <w:rPr>
          <w:sz w:val="20"/>
        </w:rPr>
        <w:t>$7,500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Holtzen</w:t>
      </w:r>
      <w:r>
        <w:rPr>
          <w:spacing w:val="-3"/>
          <w:sz w:val="20"/>
        </w:rPr>
        <w:t> </w:t>
      </w:r>
      <w:r>
        <w:rPr>
          <w:sz w:val="20"/>
        </w:rPr>
        <w:t>Engineering Group to prepare a feasibility</w:t>
      </w:r>
      <w:r>
        <w:rPr>
          <w:spacing w:val="30"/>
          <w:sz w:val="20"/>
        </w:rPr>
        <w:t> </w:t>
      </w:r>
      <w:r>
        <w:rPr>
          <w:sz w:val="20"/>
        </w:rPr>
        <w:t>study for a regional</w:t>
      </w:r>
      <w:r>
        <w:rPr>
          <w:spacing w:val="29"/>
          <w:sz w:val="20"/>
        </w:rPr>
        <w:t> </w:t>
      </w:r>
      <w:r>
        <w:rPr>
          <w:sz w:val="20"/>
        </w:rPr>
        <w:t>water detention on the east side of Ponca City Airport;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56" w:val="left" w:leader="none"/>
          <w:tab w:pos="657" w:val="left" w:leader="none"/>
        </w:tabs>
        <w:spacing w:line="283" w:lineRule="auto" w:before="0" w:after="0"/>
        <w:ind w:left="657" w:right="178" w:hanging="353"/>
        <w:jc w:val="left"/>
        <w:rPr>
          <w:rFonts w:ascii="Times New Roman"/>
          <w:sz w:val="18"/>
        </w:rPr>
      </w:pPr>
      <w:r>
        <w:rPr>
          <w:sz w:val="20"/>
        </w:rPr>
        <w:t>Consideration and possible action on approving an expense of $199,025 to match grant funding from the Oklahoma</w:t>
      </w:r>
      <w:r>
        <w:rPr>
          <w:spacing w:val="31"/>
          <w:sz w:val="20"/>
        </w:rPr>
        <w:t> </w:t>
      </w:r>
      <w:r>
        <w:rPr>
          <w:sz w:val="20"/>
        </w:rPr>
        <w:t>Department of</w:t>
      </w:r>
      <w:r>
        <w:rPr>
          <w:spacing w:val="-1"/>
          <w:sz w:val="20"/>
        </w:rPr>
        <w:t> </w:t>
      </w:r>
      <w:r>
        <w:rPr>
          <w:sz w:val="20"/>
        </w:rPr>
        <w:t>Commerce</w:t>
      </w:r>
      <w:r>
        <w:rPr>
          <w:spacing w:val="28"/>
          <w:sz w:val="20"/>
        </w:rPr>
        <w:t> </w:t>
      </w:r>
      <w:r>
        <w:rPr>
          <w:sz w:val="20"/>
        </w:rPr>
        <w:t>for the completion of the fifth-floor portion of Project Clean Breeze in the City Central building.</w:t>
      </w:r>
    </w:p>
    <w:p>
      <w:pPr>
        <w:pStyle w:val="ListParagraph"/>
        <w:numPr>
          <w:ilvl w:val="0"/>
          <w:numId w:val="2"/>
        </w:numPr>
        <w:tabs>
          <w:tab w:pos="660" w:val="left" w:leader="none"/>
          <w:tab w:pos="661" w:val="left" w:leader="none"/>
        </w:tabs>
        <w:spacing w:line="240" w:lineRule="auto" w:before="196" w:after="0"/>
        <w:ind w:left="660" w:right="0" w:hanging="363"/>
        <w:jc w:val="left"/>
        <w:rPr>
          <w:sz w:val="20"/>
        </w:rPr>
      </w:pPr>
      <w:r>
        <w:rPr>
          <w:sz w:val="20"/>
        </w:rPr>
        <w:t>Presentation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Discussion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Draft</w:t>
      </w:r>
      <w:r>
        <w:rPr>
          <w:spacing w:val="-7"/>
          <w:sz w:val="20"/>
        </w:rPr>
        <w:t> </w:t>
      </w:r>
      <w:r>
        <w:rPr>
          <w:sz w:val="20"/>
        </w:rPr>
        <w:t>2023-2024</w:t>
      </w:r>
      <w:r>
        <w:rPr>
          <w:spacing w:val="-9"/>
          <w:sz w:val="20"/>
        </w:rPr>
        <w:t> </w:t>
      </w:r>
      <w:r>
        <w:rPr>
          <w:sz w:val="20"/>
        </w:rPr>
        <w:t>PCDA</w:t>
      </w:r>
      <w:r>
        <w:rPr>
          <w:spacing w:val="-8"/>
          <w:sz w:val="20"/>
        </w:rPr>
        <w:t> </w:t>
      </w:r>
      <w:r>
        <w:rPr>
          <w:sz w:val="20"/>
        </w:rPr>
        <w:t>Operating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Budget: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661" w:val="left" w:leader="none"/>
          <w:tab w:pos="662" w:val="left" w:leader="none"/>
        </w:tabs>
        <w:spacing w:line="280" w:lineRule="auto" w:before="0" w:after="0"/>
        <w:ind w:left="664" w:right="540" w:hanging="367"/>
        <w:jc w:val="left"/>
        <w:rPr>
          <w:sz w:val="20"/>
        </w:rPr>
      </w:pPr>
      <w:r>
        <w:rPr>
          <w:sz w:val="20"/>
        </w:rPr>
        <w:t>Consideration and</w:t>
      </w:r>
      <w:r>
        <w:rPr>
          <w:spacing w:val="-4"/>
          <w:sz w:val="20"/>
        </w:rPr>
        <w:t> </w:t>
      </w:r>
      <w:r>
        <w:rPr>
          <w:sz w:val="20"/>
        </w:rPr>
        <w:t>possible</w:t>
      </w:r>
      <w:r>
        <w:rPr>
          <w:spacing w:val="-3"/>
          <w:sz w:val="20"/>
        </w:rPr>
        <w:t> </w:t>
      </w:r>
      <w:r>
        <w:rPr>
          <w:sz w:val="20"/>
        </w:rPr>
        <w:t>action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approving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11"/>
          <w:sz w:val="20"/>
        </w:rPr>
        <w:t> </w:t>
      </w:r>
      <w:r>
        <w:rPr>
          <w:sz w:val="20"/>
        </w:rPr>
        <w:t>expense with</w:t>
      </w:r>
      <w:r>
        <w:rPr>
          <w:spacing w:val="-13"/>
          <w:sz w:val="20"/>
        </w:rPr>
        <w:t> </w:t>
      </w:r>
      <w:r>
        <w:rPr>
          <w:sz w:val="20"/>
        </w:rPr>
        <w:t>CBEW</w:t>
      </w:r>
      <w:r>
        <w:rPr>
          <w:spacing w:val="-1"/>
          <w:sz w:val="20"/>
        </w:rPr>
        <w:t> </w:t>
      </w:r>
      <w:r>
        <w:rPr>
          <w:sz w:val="20"/>
        </w:rPr>
        <w:t>Group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Cushing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23"/>
          <w:sz w:val="20"/>
        </w:rPr>
        <w:t> </w:t>
      </w:r>
      <w:r>
        <w:rPr>
          <w:sz w:val="20"/>
        </w:rPr>
        <w:t>perform an audit of</w:t>
      </w:r>
      <w:r>
        <w:rPr>
          <w:spacing w:val="-1"/>
          <w:sz w:val="20"/>
        </w:rPr>
        <w:t> </w:t>
      </w:r>
      <w:r>
        <w:rPr>
          <w:sz w:val="20"/>
        </w:rPr>
        <w:t>PCDA financials for</w:t>
      </w:r>
      <w:r>
        <w:rPr>
          <w:spacing w:val="-2"/>
          <w:sz w:val="20"/>
        </w:rPr>
        <w:t> </w:t>
      </w:r>
      <w:r>
        <w:rPr>
          <w:sz w:val="20"/>
        </w:rPr>
        <w:t>the fiscal year 2022-23 at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expense not to exceed $6,500;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40" w:lineRule="auto" w:before="1" w:after="0"/>
        <w:ind w:left="660" w:right="0" w:hanging="367"/>
        <w:jc w:val="left"/>
        <w:rPr>
          <w:sz w:val="20"/>
        </w:rPr>
      </w:pPr>
      <w:r>
        <w:rPr>
          <w:sz w:val="20"/>
        </w:rPr>
        <w:t>Update</w:t>
      </w:r>
      <w:r>
        <w:rPr>
          <w:spacing w:val="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Construction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Projects;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658" w:val="left" w:leader="none"/>
        </w:tabs>
        <w:spacing w:line="240" w:lineRule="auto" w:before="0" w:after="0"/>
        <w:ind w:left="657" w:right="0" w:hanging="364"/>
        <w:jc w:val="left"/>
        <w:rPr>
          <w:sz w:val="20"/>
        </w:rPr>
      </w:pPr>
      <w:r>
        <w:rPr>
          <w:sz w:val="20"/>
        </w:rPr>
        <w:t>Staff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Reports;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83" w:lineRule="auto" w:before="0" w:after="0"/>
        <w:ind w:left="660" w:right="223" w:hanging="362"/>
        <w:jc w:val="left"/>
        <w:rPr>
          <w:sz w:val="20"/>
        </w:rPr>
      </w:pPr>
      <w:r>
        <w:rPr>
          <w:sz w:val="20"/>
        </w:rPr>
        <w:t>Entertain a motion to enter into executive session pursuant to Title 25,</w:t>
      </w:r>
      <w:r>
        <w:rPr>
          <w:spacing w:val="-11"/>
          <w:sz w:val="20"/>
        </w:rPr>
        <w:t> </w:t>
      </w:r>
      <w:r>
        <w:rPr>
          <w:sz w:val="20"/>
        </w:rPr>
        <w:t>Section 307 Oklahoma Statutes to discuss Projects</w:t>
      </w:r>
      <w:r>
        <w:rPr>
          <w:spacing w:val="-3"/>
          <w:sz w:val="20"/>
        </w:rPr>
        <w:t> </w:t>
      </w:r>
      <w:r>
        <w:rPr>
          <w:sz w:val="20"/>
        </w:rPr>
        <w:t>21-08,</w:t>
      </w:r>
      <w:r>
        <w:rPr>
          <w:spacing w:val="-6"/>
          <w:sz w:val="20"/>
        </w:rPr>
        <w:t> </w:t>
      </w:r>
      <w:r>
        <w:rPr>
          <w:sz w:val="20"/>
        </w:rPr>
        <w:t>23-03,</w:t>
      </w:r>
      <w:r>
        <w:rPr>
          <w:spacing w:val="-10"/>
          <w:sz w:val="20"/>
        </w:rPr>
        <w:t> </w:t>
      </w:r>
      <w:r>
        <w:rPr>
          <w:sz w:val="20"/>
        </w:rPr>
        <w:t>23-05,</w:t>
      </w:r>
      <w:r>
        <w:rPr>
          <w:spacing w:val="-6"/>
          <w:sz w:val="20"/>
        </w:rPr>
        <w:t> </w:t>
      </w:r>
      <w:r>
        <w:rPr>
          <w:sz w:val="20"/>
        </w:rPr>
        <w:t>23-06,</w:t>
      </w:r>
      <w:r>
        <w:rPr>
          <w:spacing w:val="-10"/>
          <w:sz w:val="20"/>
        </w:rPr>
        <w:t> </w:t>
      </w:r>
      <w:r>
        <w:rPr>
          <w:sz w:val="20"/>
        </w:rPr>
        <w:t>Yelp,</w:t>
      </w:r>
      <w:r>
        <w:rPr>
          <w:spacing w:val="-8"/>
          <w:sz w:val="20"/>
        </w:rPr>
        <w:t> </w:t>
      </w:r>
      <w:r>
        <w:rPr>
          <w:sz w:val="20"/>
        </w:rPr>
        <w:t>Feeder,</w:t>
      </w:r>
      <w:r>
        <w:rPr>
          <w:spacing w:val="-2"/>
          <w:sz w:val="20"/>
        </w:rPr>
        <w:t> </w:t>
      </w:r>
      <w:r>
        <w:rPr>
          <w:sz w:val="20"/>
        </w:rPr>
        <w:t>Green</w:t>
      </w:r>
      <w:r>
        <w:rPr>
          <w:spacing w:val="-8"/>
          <w:sz w:val="20"/>
        </w:rPr>
        <w:t> </w:t>
      </w:r>
      <w:r>
        <w:rPr>
          <w:sz w:val="20"/>
        </w:rPr>
        <w:t>Giant,</w:t>
      </w:r>
      <w:r>
        <w:rPr>
          <w:spacing w:val="-11"/>
          <w:sz w:val="20"/>
        </w:rPr>
        <w:t> </w:t>
      </w:r>
      <w:r>
        <w:rPr>
          <w:sz w:val="20"/>
        </w:rPr>
        <w:t>Element,</w:t>
      </w:r>
      <w:r>
        <w:rPr>
          <w:spacing w:val="-9"/>
          <w:sz w:val="20"/>
        </w:rPr>
        <w:t> </w:t>
      </w:r>
      <w:r>
        <w:rPr>
          <w:sz w:val="20"/>
        </w:rPr>
        <w:t>Revival,</w:t>
      </w:r>
      <w:r>
        <w:rPr>
          <w:spacing w:val="-7"/>
          <w:sz w:val="20"/>
        </w:rPr>
        <w:t> </w:t>
      </w:r>
      <w:r>
        <w:rPr>
          <w:sz w:val="20"/>
        </w:rPr>
        <w:t>New</w:t>
      </w:r>
      <w:r>
        <w:rPr>
          <w:spacing w:val="-8"/>
          <w:sz w:val="20"/>
        </w:rPr>
        <w:t> </w:t>
      </w:r>
      <w:r>
        <w:rPr>
          <w:sz w:val="20"/>
        </w:rPr>
        <w:t>Continent, Goldfinger and Infinite Spring, as well</w:t>
      </w:r>
      <w:r>
        <w:rPr>
          <w:spacing w:val="-1"/>
          <w:sz w:val="20"/>
        </w:rPr>
        <w:t> </w:t>
      </w:r>
      <w:r>
        <w:rPr>
          <w:sz w:val="20"/>
        </w:rPr>
        <w:t>as potential real estate transactions involving property located at</w:t>
      </w:r>
      <w:r>
        <w:rPr>
          <w:spacing w:val="-3"/>
          <w:sz w:val="20"/>
        </w:rPr>
        <w:t> </w:t>
      </w:r>
      <w:r>
        <w:rPr>
          <w:sz w:val="20"/>
        </w:rPr>
        <w:t>the northeast corner of Waverly and Sykes.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0" w:hanging="367"/>
        <w:jc w:val="left"/>
        <w:rPr>
          <w:rFonts w:ascii="Times New Roman"/>
          <w:sz w:val="18"/>
        </w:rPr>
      </w:pPr>
      <w:r>
        <w:rPr>
          <w:sz w:val="20"/>
        </w:rPr>
        <w:t>New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Business;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71" w:val="left" w:leader="none"/>
        </w:tabs>
        <w:spacing w:line="240" w:lineRule="auto" w:before="0" w:after="0"/>
        <w:ind w:left="670" w:right="0" w:hanging="368"/>
        <w:jc w:val="left"/>
        <w:rPr>
          <w:rFonts w:ascii="Times New Roman"/>
          <w:b/>
          <w:sz w:val="18"/>
        </w:rPr>
      </w:pPr>
      <w:r>
        <w:rPr>
          <w:w w:val="105"/>
          <w:sz w:val="20"/>
        </w:rPr>
        <w:t>Entertain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motion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adjourn.</w:t>
      </w:r>
    </w:p>
    <w:sectPr>
      <w:type w:val="continuous"/>
      <w:pgSz w:w="12240" w:h="15840"/>
      <w:pgMar w:top="82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56" w:hanging="364"/>
        <w:jc w:val="left"/>
      </w:pPr>
      <w:rPr>
        <w:rFonts w:hint="default"/>
        <w:spacing w:val="-1"/>
        <w:w w:val="105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22" w:hanging="3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3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6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6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0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3" w:hanging="35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658" w:hanging="359"/>
        <w:jc w:val="left"/>
      </w:pPr>
      <w:rPr>
        <w:rFonts w:hint="default"/>
        <w:spacing w:val="-1"/>
        <w:w w:val="8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6" w:hanging="3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2" w:hanging="3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8" w:hanging="3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4" w:hanging="3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3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2" w:hanging="3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8" w:hanging="35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4"/>
      <w:ind w:left="109"/>
    </w:pPr>
    <w:rPr>
      <w:rFonts w:ascii="Arial" w:hAnsi="Arial" w:eastAsia="Arial" w:cs="Arial"/>
      <w:b/>
      <w:bCs/>
      <w:sz w:val="103"/>
      <w:szCs w:val="10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60" w:hanging="36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2023-05-09T19:26:49Z</dcterms:created>
  <dcterms:modified xsi:type="dcterms:W3CDTF">2023-05-09T19:26:49Z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2023-05-09T00:00:00Z</vt:filetime>
  </property>
</Properties>
</file>